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5B6" w:rsidRPr="008335B6" w:rsidRDefault="008335B6" w:rsidP="00CE663B">
      <w:pPr>
        <w:shd w:val="clear" w:color="auto" w:fill="FFFFFF"/>
        <w:spacing w:after="150" w:line="240" w:lineRule="auto"/>
        <w:jc w:val="right"/>
        <w:rPr>
          <w:rFonts w:ascii="Arial" w:eastAsia="Times New Roman" w:hAnsi="Arial" w:cs="Arial"/>
          <w:b/>
          <w:color w:val="000000"/>
          <w:sz w:val="21"/>
          <w:szCs w:val="21"/>
          <w:lang w:eastAsia="ru-RU"/>
        </w:rPr>
      </w:pPr>
      <w:bookmarkStart w:id="0" w:name="_GoBack"/>
      <w:bookmarkEnd w:id="0"/>
    </w:p>
    <w:p w:rsidR="008335B6" w:rsidRDefault="008335B6" w:rsidP="00CE663B">
      <w:pPr>
        <w:shd w:val="clear" w:color="auto" w:fill="FFFFFF"/>
        <w:spacing w:after="150" w:line="240" w:lineRule="auto"/>
        <w:jc w:val="right"/>
        <w:rPr>
          <w:rFonts w:ascii="Arial" w:eastAsia="Times New Roman" w:hAnsi="Arial" w:cs="Arial"/>
          <w:color w:val="000000"/>
          <w:sz w:val="21"/>
          <w:szCs w:val="21"/>
          <w:lang w:eastAsia="ru-RU"/>
        </w:rPr>
      </w:pPr>
    </w:p>
    <w:p w:rsidR="008335B6" w:rsidRDefault="008335B6" w:rsidP="00CE663B">
      <w:pPr>
        <w:shd w:val="clear" w:color="auto" w:fill="FFFFFF"/>
        <w:spacing w:after="150" w:line="240" w:lineRule="auto"/>
        <w:jc w:val="right"/>
        <w:rPr>
          <w:rFonts w:ascii="Arial" w:eastAsia="Times New Roman" w:hAnsi="Arial" w:cs="Arial"/>
          <w:color w:val="000000"/>
          <w:sz w:val="21"/>
          <w:szCs w:val="21"/>
          <w:lang w:eastAsia="ru-RU"/>
        </w:rPr>
      </w:pPr>
    </w:p>
    <w:p w:rsidR="00583BB8" w:rsidRPr="00394AAA" w:rsidRDefault="00805700" w:rsidP="00CE663B">
      <w:pPr>
        <w:shd w:val="clear" w:color="auto" w:fill="FFFFFF"/>
        <w:spacing w:after="150" w:line="240" w:lineRule="auto"/>
        <w:jc w:val="right"/>
        <w:rPr>
          <w:rFonts w:ascii="Times New Roman" w:eastAsia="Times New Roman" w:hAnsi="Times New Roman" w:cs="Times New Roman"/>
          <w:color w:val="000000"/>
          <w:sz w:val="21"/>
          <w:szCs w:val="21"/>
          <w:lang w:eastAsia="ru-RU"/>
        </w:rPr>
      </w:pPr>
      <w:r w:rsidRPr="00805700">
        <w:rPr>
          <w:rFonts w:ascii="Times New Roman" w:eastAsia="Times New Roman" w:hAnsi="Times New Roman" w:cs="Times New Roman"/>
          <w:color w:val="000000"/>
          <w:sz w:val="21"/>
          <w:szCs w:val="21"/>
          <w:lang w:eastAsia="ru-RU"/>
        </w:rPr>
        <w:t>Приложение № 1</w:t>
      </w:r>
      <w:r w:rsidR="00CE663B" w:rsidRPr="00CE663B">
        <w:rPr>
          <w:rFonts w:ascii="Arial" w:eastAsia="Times New Roman" w:hAnsi="Arial" w:cs="Arial"/>
          <w:color w:val="000000"/>
          <w:sz w:val="21"/>
          <w:szCs w:val="21"/>
          <w:lang w:eastAsia="ru-RU"/>
        </w:rPr>
        <w:br/>
      </w:r>
      <w:r w:rsidR="00324121">
        <w:rPr>
          <w:rFonts w:ascii="Times New Roman" w:eastAsia="Times New Roman" w:hAnsi="Times New Roman" w:cs="Times New Roman"/>
          <w:color w:val="000000"/>
          <w:sz w:val="21"/>
          <w:szCs w:val="21"/>
          <w:lang w:eastAsia="ru-RU"/>
        </w:rPr>
        <w:t>к протоколу заседания К</w:t>
      </w:r>
      <w:r w:rsidR="00CE663B" w:rsidRPr="00394AAA">
        <w:rPr>
          <w:rFonts w:ascii="Times New Roman" w:eastAsia="Times New Roman" w:hAnsi="Times New Roman" w:cs="Times New Roman"/>
          <w:color w:val="000000"/>
          <w:sz w:val="21"/>
          <w:szCs w:val="21"/>
          <w:lang w:eastAsia="ru-RU"/>
        </w:rPr>
        <w:t>омиссии по разработке</w:t>
      </w:r>
      <w:r w:rsidR="00CE663B" w:rsidRPr="00394AAA">
        <w:rPr>
          <w:rFonts w:ascii="Times New Roman" w:eastAsia="Times New Roman" w:hAnsi="Times New Roman" w:cs="Times New Roman"/>
          <w:color w:val="000000"/>
          <w:sz w:val="21"/>
          <w:szCs w:val="21"/>
          <w:lang w:eastAsia="ru-RU"/>
        </w:rPr>
        <w:br/>
        <w:t>территориальной программы обязательного</w:t>
      </w:r>
      <w:r w:rsidR="00CE663B" w:rsidRPr="00394AAA">
        <w:rPr>
          <w:rFonts w:ascii="Times New Roman" w:eastAsia="Times New Roman" w:hAnsi="Times New Roman" w:cs="Times New Roman"/>
          <w:color w:val="000000"/>
          <w:sz w:val="21"/>
          <w:szCs w:val="21"/>
          <w:lang w:eastAsia="ru-RU"/>
        </w:rPr>
        <w:br/>
        <w:t>медицинского с</w:t>
      </w:r>
      <w:r w:rsidR="00583BB8" w:rsidRPr="00394AAA">
        <w:rPr>
          <w:rFonts w:ascii="Times New Roman" w:eastAsia="Times New Roman" w:hAnsi="Times New Roman" w:cs="Times New Roman"/>
          <w:color w:val="000000"/>
          <w:sz w:val="21"/>
          <w:szCs w:val="21"/>
          <w:lang w:eastAsia="ru-RU"/>
        </w:rPr>
        <w:t xml:space="preserve">трахования </w:t>
      </w:r>
    </w:p>
    <w:p w:rsidR="00CE663B" w:rsidRPr="00394AAA" w:rsidRDefault="00583BB8" w:rsidP="00CE663B">
      <w:pPr>
        <w:shd w:val="clear" w:color="auto" w:fill="FFFFFF"/>
        <w:spacing w:after="150" w:line="240" w:lineRule="auto"/>
        <w:jc w:val="right"/>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в Республике Северная Осетия-Алани</w:t>
      </w:r>
      <w:r w:rsidR="00805700">
        <w:rPr>
          <w:rFonts w:ascii="Times New Roman" w:eastAsia="Times New Roman" w:hAnsi="Times New Roman" w:cs="Times New Roman"/>
          <w:color w:val="000000"/>
          <w:sz w:val="21"/>
          <w:szCs w:val="21"/>
          <w:lang w:eastAsia="ru-RU"/>
        </w:rPr>
        <w:t>я</w:t>
      </w:r>
      <w:r w:rsidR="00805700">
        <w:rPr>
          <w:rFonts w:ascii="Times New Roman" w:eastAsia="Times New Roman" w:hAnsi="Times New Roman" w:cs="Times New Roman"/>
          <w:color w:val="000000"/>
          <w:sz w:val="21"/>
          <w:szCs w:val="21"/>
          <w:lang w:eastAsia="ru-RU"/>
        </w:rPr>
        <w:br/>
        <w:t xml:space="preserve">от 25.04.2022 года № 5 </w:t>
      </w:r>
      <w:r w:rsidRPr="00394AAA">
        <w:rPr>
          <w:rFonts w:ascii="Times New Roman" w:eastAsia="Times New Roman" w:hAnsi="Times New Roman" w:cs="Times New Roman"/>
          <w:color w:val="000000"/>
          <w:sz w:val="21"/>
          <w:szCs w:val="21"/>
          <w:lang w:eastAsia="ru-RU"/>
        </w:rPr>
        <w:br/>
      </w:r>
    </w:p>
    <w:p w:rsidR="00CE663B" w:rsidRPr="00394AAA" w:rsidRDefault="00CE663B" w:rsidP="00CE663B">
      <w:pPr>
        <w:shd w:val="clear" w:color="auto" w:fill="FFFFFF"/>
        <w:spacing w:after="150" w:line="240" w:lineRule="auto"/>
        <w:rPr>
          <w:rFonts w:ascii="Times New Roman" w:eastAsia="Times New Roman" w:hAnsi="Times New Roman" w:cs="Times New Roman"/>
          <w:color w:val="000000"/>
          <w:sz w:val="21"/>
          <w:szCs w:val="21"/>
          <w:lang w:eastAsia="ru-RU"/>
        </w:rPr>
      </w:pPr>
    </w:p>
    <w:p w:rsidR="00CE663B" w:rsidRPr="00394AAA" w:rsidRDefault="00CE663B" w:rsidP="00CE663B">
      <w:pPr>
        <w:shd w:val="clear" w:color="auto" w:fill="FFFFFF"/>
        <w:spacing w:after="150" w:line="240" w:lineRule="auto"/>
        <w:jc w:val="center"/>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b/>
          <w:bCs/>
          <w:color w:val="000000"/>
          <w:sz w:val="21"/>
          <w:szCs w:val="21"/>
          <w:lang w:eastAsia="ru-RU"/>
        </w:rPr>
        <w:t>ПОРЯДОК</w:t>
      </w:r>
      <w:r w:rsidRPr="00394AAA">
        <w:rPr>
          <w:rFonts w:ascii="Times New Roman" w:eastAsia="Times New Roman" w:hAnsi="Times New Roman" w:cs="Times New Roman"/>
          <w:b/>
          <w:bCs/>
          <w:color w:val="000000"/>
          <w:sz w:val="21"/>
          <w:szCs w:val="21"/>
          <w:lang w:eastAsia="ru-RU"/>
        </w:rPr>
        <w:br/>
        <w:t>оценки эффективности деятельности медицинских организаций в целях</w:t>
      </w:r>
      <w:r w:rsidRPr="00394AAA">
        <w:rPr>
          <w:rFonts w:ascii="Times New Roman" w:eastAsia="Times New Roman" w:hAnsi="Times New Roman" w:cs="Times New Roman"/>
          <w:b/>
          <w:bCs/>
          <w:color w:val="000000"/>
          <w:sz w:val="21"/>
          <w:szCs w:val="21"/>
          <w:lang w:eastAsia="ru-RU"/>
        </w:rPr>
        <w:br/>
        <w:t>определения возможности реализации заявленных медицинской</w:t>
      </w:r>
      <w:r w:rsidRPr="00394AAA">
        <w:rPr>
          <w:rFonts w:ascii="Times New Roman" w:eastAsia="Times New Roman" w:hAnsi="Times New Roman" w:cs="Times New Roman"/>
          <w:b/>
          <w:bCs/>
          <w:color w:val="000000"/>
          <w:sz w:val="21"/>
          <w:szCs w:val="21"/>
          <w:lang w:eastAsia="ru-RU"/>
        </w:rPr>
        <w:br/>
        <w:t>организацией объёмов медицинской помощи</w:t>
      </w:r>
    </w:p>
    <w:p w:rsidR="00CE663B" w:rsidRPr="00394AAA" w:rsidRDefault="00CE663B" w:rsidP="00CE663B">
      <w:pPr>
        <w:shd w:val="clear" w:color="auto" w:fill="FFFFFF"/>
        <w:spacing w:after="150" w:line="240" w:lineRule="auto"/>
        <w:jc w:val="center"/>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I. ОБЩИЕ ПОЛОЖЕНИЯ</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 xml:space="preserve">1. Настоящий Порядок оценки эффективности деятельности медицинских организаций в целях определения возможности реализации заявленных медицинской организацией объёмов медицинской помощи (далее – Порядок) разработан в соответствии с, Федеральным законом от 29.11.2010 № 326-ФЗ «Об обязательном медицинском страховании в Российской Федерации», Федеральным законом от 21.11.2011 № 323-ФЗ «Об основах охраны здоровья граждан в Российской Федерации», </w:t>
      </w:r>
      <w:r w:rsidR="00583BB8" w:rsidRPr="00394AAA">
        <w:rPr>
          <w:rFonts w:ascii="Times New Roman" w:eastAsia="Times New Roman" w:hAnsi="Times New Roman" w:cs="Times New Roman"/>
          <w:color w:val="000000"/>
          <w:sz w:val="21"/>
          <w:szCs w:val="21"/>
          <w:lang w:eastAsia="ru-RU"/>
        </w:rPr>
        <w:t xml:space="preserve">Федеральным законом от 27.07.2006 № 152-ФЗ «О персональных данных», </w:t>
      </w:r>
      <w:r w:rsidRPr="00394AAA">
        <w:rPr>
          <w:rFonts w:ascii="Times New Roman" w:eastAsia="Times New Roman" w:hAnsi="Times New Roman" w:cs="Times New Roman"/>
          <w:color w:val="000000"/>
          <w:sz w:val="21"/>
          <w:szCs w:val="21"/>
          <w:lang w:eastAsia="ru-RU"/>
        </w:rPr>
        <w:t>Правилами обязательного медицинского страхования, утвержденными приказом Минздрава России от 28.02.2019 № 108н (далее – Правила ОМС), тарифным соглашением в сфере обязательного медицинского страхования на</w:t>
      </w:r>
      <w:r w:rsidR="00583BB8" w:rsidRPr="00394AAA">
        <w:rPr>
          <w:rFonts w:ascii="Times New Roman" w:eastAsia="Times New Roman" w:hAnsi="Times New Roman" w:cs="Times New Roman"/>
          <w:color w:val="000000"/>
          <w:sz w:val="21"/>
          <w:szCs w:val="21"/>
          <w:lang w:eastAsia="ru-RU"/>
        </w:rPr>
        <w:t xml:space="preserve"> территории Республики Северная Осетия-Алания </w:t>
      </w:r>
      <w:r w:rsidRPr="00394AAA">
        <w:rPr>
          <w:rFonts w:ascii="Times New Roman" w:eastAsia="Times New Roman" w:hAnsi="Times New Roman" w:cs="Times New Roman"/>
          <w:color w:val="000000"/>
          <w:sz w:val="21"/>
          <w:szCs w:val="21"/>
          <w:lang w:eastAsia="ru-RU"/>
        </w:rPr>
        <w:t>на соответствующий год и иными нормативными правовыми актами Российской Федерации.</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2. Порядок устанавливает показатели, правила и методику оценки эффективности деятельности медицинских организаций в целях определения возможности реализации заявленных медицинской организацией объёмов медицинской помощи по обязательному медицинскому страхованию (далее соответственно – оценка эффективности деятельности, ОМС) на очередной или текущий год.</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3. Порядок разработан в целях обеспечения гарантий бесплатного оказания застрахованным лицам доступной и качественной медицинской помощи при наступлении страхового случая по ОМС для распределения объёмов предоставления медицинской помощи в соответствии с Положением о деятельности комиссии по разработк</w:t>
      </w:r>
      <w:r w:rsidR="00583BB8" w:rsidRPr="00394AAA">
        <w:rPr>
          <w:rFonts w:ascii="Times New Roman" w:eastAsia="Times New Roman" w:hAnsi="Times New Roman" w:cs="Times New Roman"/>
          <w:color w:val="000000"/>
          <w:sz w:val="21"/>
          <w:szCs w:val="21"/>
          <w:lang w:eastAsia="ru-RU"/>
        </w:rPr>
        <w:t>е территориальной программы ОМС.</w:t>
      </w:r>
      <w:r w:rsidRPr="00394AAA">
        <w:rPr>
          <w:rFonts w:ascii="Times New Roman" w:eastAsia="Times New Roman" w:hAnsi="Times New Roman" w:cs="Times New Roman"/>
          <w:color w:val="000000"/>
          <w:sz w:val="21"/>
          <w:szCs w:val="21"/>
          <w:lang w:eastAsia="ru-RU"/>
        </w:rPr>
        <w:t xml:space="preserve"> </w:t>
      </w:r>
    </w:p>
    <w:p w:rsidR="00FE5886" w:rsidRDefault="00FE5886" w:rsidP="00394AAA">
      <w:pPr>
        <w:shd w:val="clear" w:color="auto" w:fill="FFFFFF"/>
        <w:spacing w:after="0" w:line="240" w:lineRule="auto"/>
        <w:jc w:val="center"/>
        <w:rPr>
          <w:rFonts w:ascii="Times New Roman" w:eastAsia="Times New Roman" w:hAnsi="Times New Roman" w:cs="Times New Roman"/>
          <w:color w:val="000000"/>
          <w:sz w:val="21"/>
          <w:szCs w:val="21"/>
          <w:lang w:eastAsia="ru-RU"/>
        </w:rPr>
      </w:pPr>
    </w:p>
    <w:p w:rsidR="00CE663B" w:rsidRPr="00394AAA" w:rsidRDefault="00CE663B" w:rsidP="00394AAA">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II. ПРОВЕДЕНИЕ ОЦЕНКИ ЭФФЕКТИВНОСТИ ДЕЯТЕЛЬНОСТИ МЕДИЦИНСКИХ ОРГАНИЗАЦИЙ</w:t>
      </w:r>
    </w:p>
    <w:p w:rsidR="00CE663B" w:rsidRPr="00394AAA" w:rsidRDefault="00CE663B" w:rsidP="00B47AE0">
      <w:pPr>
        <w:shd w:val="clear" w:color="auto" w:fill="FFFFFF"/>
        <w:spacing w:after="0" w:line="240" w:lineRule="auto"/>
        <w:jc w:val="both"/>
        <w:rPr>
          <w:rFonts w:ascii="Times New Roman" w:eastAsia="Times New Roman" w:hAnsi="Times New Roman" w:cs="Times New Roman"/>
          <w:color w:val="000000"/>
          <w:sz w:val="21"/>
          <w:szCs w:val="21"/>
          <w:lang w:eastAsia="ru-RU"/>
        </w:rPr>
      </w:pPr>
    </w:p>
    <w:p w:rsidR="00CE663B" w:rsidRPr="00394AAA" w:rsidRDefault="00B47AE0"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B47AE0">
        <w:rPr>
          <w:rFonts w:ascii="Times New Roman" w:eastAsia="Times New Roman" w:hAnsi="Times New Roman" w:cs="Times New Roman"/>
          <w:color w:val="000000"/>
          <w:sz w:val="21"/>
          <w:szCs w:val="21"/>
          <w:lang w:eastAsia="ru-RU"/>
        </w:rPr>
        <w:t>1</w:t>
      </w:r>
      <w:r w:rsidR="00394AAA" w:rsidRPr="00394AAA">
        <w:rPr>
          <w:rFonts w:ascii="Times New Roman" w:eastAsia="Times New Roman" w:hAnsi="Times New Roman" w:cs="Times New Roman"/>
          <w:color w:val="000000"/>
          <w:sz w:val="21"/>
          <w:szCs w:val="21"/>
          <w:lang w:eastAsia="ru-RU"/>
        </w:rPr>
        <w:t>. Оценке</w:t>
      </w:r>
      <w:r w:rsidR="00CE663B" w:rsidRPr="00394AAA">
        <w:rPr>
          <w:rFonts w:ascii="Times New Roman" w:eastAsia="Times New Roman" w:hAnsi="Times New Roman" w:cs="Times New Roman"/>
          <w:color w:val="000000"/>
          <w:sz w:val="21"/>
          <w:szCs w:val="21"/>
          <w:lang w:eastAsia="ru-RU"/>
        </w:rPr>
        <w:t xml:space="preserve"> эффективности деятельности подвергаются все медицинские организации, включенные в реестр медицинских организаций, осуществляю</w:t>
      </w:r>
      <w:r w:rsidR="00394AAA" w:rsidRPr="00394AAA">
        <w:rPr>
          <w:rFonts w:ascii="Times New Roman" w:eastAsia="Times New Roman" w:hAnsi="Times New Roman" w:cs="Times New Roman"/>
          <w:color w:val="000000"/>
          <w:sz w:val="21"/>
          <w:szCs w:val="21"/>
          <w:lang w:eastAsia="ru-RU"/>
        </w:rPr>
        <w:t>щих деятельность в сфере ОМС на территории Республики Северная Осетия-Алания</w:t>
      </w:r>
      <w:r w:rsidR="008335B6">
        <w:rPr>
          <w:rFonts w:ascii="Times New Roman" w:eastAsia="Times New Roman" w:hAnsi="Times New Roman" w:cs="Times New Roman"/>
          <w:color w:val="000000"/>
          <w:sz w:val="21"/>
          <w:szCs w:val="21"/>
          <w:lang w:eastAsia="ru-RU"/>
        </w:rPr>
        <w:t>. В течение</w:t>
      </w:r>
      <w:r w:rsidR="00CE663B" w:rsidRPr="00394AAA">
        <w:rPr>
          <w:rFonts w:ascii="Times New Roman" w:eastAsia="Times New Roman" w:hAnsi="Times New Roman" w:cs="Times New Roman"/>
          <w:color w:val="000000"/>
          <w:sz w:val="21"/>
          <w:szCs w:val="21"/>
          <w:lang w:eastAsia="ru-RU"/>
        </w:rPr>
        <w:t xml:space="preserve"> года по решению комиссии проводится оценка эффективности деятельности вновь созданных медицинских организаций, а также включенных в перечень медицинских организаций, осуществляющих деятельность в сфере ОМС, согласно территориальной программе </w:t>
      </w:r>
      <w:r w:rsidR="00394AAA" w:rsidRPr="00394AAA">
        <w:rPr>
          <w:rFonts w:ascii="Times New Roman" w:eastAsia="Times New Roman" w:hAnsi="Times New Roman" w:cs="Times New Roman"/>
          <w:color w:val="000000"/>
          <w:sz w:val="21"/>
          <w:szCs w:val="21"/>
          <w:lang w:eastAsia="ru-RU"/>
        </w:rPr>
        <w:t>обязательного медицинского страхования</w:t>
      </w:r>
      <w:r w:rsidR="00394AAA">
        <w:rPr>
          <w:rFonts w:ascii="Times New Roman" w:eastAsia="Times New Roman" w:hAnsi="Times New Roman" w:cs="Times New Roman"/>
          <w:color w:val="000000"/>
          <w:sz w:val="21"/>
          <w:szCs w:val="21"/>
          <w:lang w:eastAsia="ru-RU"/>
        </w:rPr>
        <w:t xml:space="preserve"> на территории </w:t>
      </w:r>
      <w:r w:rsidR="00394AAA" w:rsidRPr="00394AAA">
        <w:rPr>
          <w:rFonts w:ascii="Times New Roman" w:eastAsia="Times New Roman" w:hAnsi="Times New Roman" w:cs="Times New Roman"/>
          <w:color w:val="000000"/>
          <w:sz w:val="21"/>
          <w:szCs w:val="21"/>
          <w:lang w:eastAsia="ru-RU"/>
        </w:rPr>
        <w:t>Республики</w:t>
      </w:r>
      <w:r w:rsidR="00394AAA">
        <w:rPr>
          <w:rFonts w:ascii="Times New Roman" w:eastAsia="Times New Roman" w:hAnsi="Times New Roman" w:cs="Times New Roman"/>
          <w:color w:val="000000"/>
          <w:sz w:val="21"/>
          <w:szCs w:val="21"/>
          <w:lang w:eastAsia="ru-RU"/>
        </w:rPr>
        <w:t xml:space="preserve"> Северная </w:t>
      </w:r>
      <w:r w:rsidR="00394AAA" w:rsidRPr="00394AAA">
        <w:rPr>
          <w:rFonts w:ascii="Times New Roman" w:eastAsia="Times New Roman" w:hAnsi="Times New Roman" w:cs="Times New Roman"/>
          <w:color w:val="000000"/>
          <w:sz w:val="21"/>
          <w:szCs w:val="21"/>
          <w:lang w:eastAsia="ru-RU"/>
        </w:rPr>
        <w:t>Осетия-Алания</w:t>
      </w:r>
      <w:r w:rsidR="00394AAA">
        <w:rPr>
          <w:rFonts w:ascii="Times New Roman" w:eastAsia="Times New Roman" w:hAnsi="Times New Roman" w:cs="Times New Roman"/>
          <w:color w:val="000000"/>
          <w:sz w:val="21"/>
          <w:szCs w:val="21"/>
          <w:lang w:eastAsia="ru-RU"/>
        </w:rPr>
        <w:t xml:space="preserve"> </w:t>
      </w:r>
      <w:r w:rsidR="00CE663B" w:rsidRPr="00394AAA">
        <w:rPr>
          <w:rFonts w:ascii="Times New Roman" w:eastAsia="Times New Roman" w:hAnsi="Times New Roman" w:cs="Times New Roman"/>
          <w:color w:val="000000"/>
          <w:sz w:val="21"/>
          <w:szCs w:val="21"/>
          <w:lang w:eastAsia="ru-RU"/>
        </w:rPr>
        <w:t>на соответствующий год и плановый период.</w:t>
      </w:r>
    </w:p>
    <w:p w:rsidR="00CE663B" w:rsidRPr="00394AAA" w:rsidRDefault="00B47AE0"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B47AE0">
        <w:rPr>
          <w:rFonts w:ascii="Times New Roman" w:eastAsia="Times New Roman" w:hAnsi="Times New Roman" w:cs="Times New Roman"/>
          <w:color w:val="000000"/>
          <w:sz w:val="21"/>
          <w:szCs w:val="21"/>
          <w:lang w:eastAsia="ru-RU"/>
        </w:rPr>
        <w:t>2</w:t>
      </w:r>
      <w:r w:rsidR="00CE663B" w:rsidRPr="00394AAA">
        <w:rPr>
          <w:rFonts w:ascii="Times New Roman" w:eastAsia="Times New Roman" w:hAnsi="Times New Roman" w:cs="Times New Roman"/>
          <w:color w:val="000000"/>
          <w:sz w:val="21"/>
          <w:szCs w:val="21"/>
          <w:lang w:eastAsia="ru-RU"/>
        </w:rPr>
        <w:t xml:space="preserve">. Оценку эффективности деятельности </w:t>
      </w:r>
      <w:r w:rsidR="003276A9">
        <w:rPr>
          <w:rFonts w:ascii="Times New Roman" w:eastAsia="Times New Roman" w:hAnsi="Times New Roman" w:cs="Times New Roman"/>
          <w:color w:val="000000"/>
          <w:sz w:val="21"/>
          <w:szCs w:val="21"/>
          <w:lang w:eastAsia="ru-RU"/>
        </w:rPr>
        <w:t>медицинских организаций</w:t>
      </w:r>
      <w:r w:rsidR="00D67793">
        <w:rPr>
          <w:rFonts w:ascii="Times New Roman" w:eastAsia="Times New Roman" w:hAnsi="Times New Roman" w:cs="Times New Roman"/>
          <w:color w:val="000000"/>
          <w:sz w:val="21"/>
          <w:szCs w:val="21"/>
          <w:lang w:eastAsia="ru-RU"/>
        </w:rPr>
        <w:t xml:space="preserve"> </w:t>
      </w:r>
      <w:r w:rsidR="00CE663B" w:rsidRPr="00394AAA">
        <w:rPr>
          <w:rFonts w:ascii="Times New Roman" w:eastAsia="Times New Roman" w:hAnsi="Times New Roman" w:cs="Times New Roman"/>
          <w:color w:val="000000"/>
          <w:sz w:val="21"/>
          <w:szCs w:val="21"/>
          <w:lang w:eastAsia="ru-RU"/>
        </w:rPr>
        <w:t xml:space="preserve">осуществляет </w:t>
      </w:r>
      <w:r w:rsidR="00394AAA">
        <w:rPr>
          <w:rFonts w:ascii="Times New Roman" w:eastAsia="Times New Roman" w:hAnsi="Times New Roman" w:cs="Times New Roman"/>
          <w:color w:val="000000"/>
          <w:sz w:val="21"/>
          <w:szCs w:val="21"/>
          <w:lang w:eastAsia="ru-RU"/>
        </w:rPr>
        <w:t>Комиссия</w:t>
      </w:r>
      <w:r w:rsidR="00CE663B" w:rsidRPr="00394AAA">
        <w:rPr>
          <w:rFonts w:ascii="Times New Roman" w:eastAsia="Times New Roman" w:hAnsi="Times New Roman" w:cs="Times New Roman"/>
          <w:color w:val="000000"/>
          <w:sz w:val="21"/>
          <w:szCs w:val="21"/>
          <w:lang w:eastAsia="ru-RU"/>
        </w:rPr>
        <w:t xml:space="preserve"> </w:t>
      </w:r>
      <w:r w:rsidR="00394AAA">
        <w:rPr>
          <w:rFonts w:ascii="Times New Roman" w:eastAsia="Times New Roman" w:hAnsi="Times New Roman" w:cs="Times New Roman"/>
          <w:color w:val="000000"/>
          <w:sz w:val="21"/>
          <w:szCs w:val="21"/>
          <w:lang w:eastAsia="ru-RU"/>
        </w:rPr>
        <w:t>по разработке территориальной программы ОМС</w:t>
      </w:r>
      <w:r w:rsidR="00D67793">
        <w:rPr>
          <w:rFonts w:ascii="Times New Roman" w:eastAsia="Times New Roman" w:hAnsi="Times New Roman" w:cs="Times New Roman"/>
          <w:color w:val="000000"/>
          <w:sz w:val="21"/>
          <w:szCs w:val="21"/>
          <w:lang w:eastAsia="ru-RU"/>
        </w:rPr>
        <w:t xml:space="preserve"> (далее Комиссия)</w:t>
      </w:r>
      <w:r w:rsidR="00394AAA">
        <w:rPr>
          <w:rFonts w:ascii="Times New Roman" w:eastAsia="Times New Roman" w:hAnsi="Times New Roman" w:cs="Times New Roman"/>
          <w:color w:val="000000"/>
          <w:sz w:val="21"/>
          <w:szCs w:val="21"/>
          <w:lang w:eastAsia="ru-RU"/>
        </w:rPr>
        <w:t>.</w:t>
      </w:r>
    </w:p>
    <w:p w:rsidR="00CE663B" w:rsidRPr="00394AAA" w:rsidRDefault="00B47AE0"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3</w:t>
      </w:r>
      <w:r w:rsidR="00CE663B" w:rsidRPr="00394AAA">
        <w:rPr>
          <w:rFonts w:ascii="Times New Roman" w:eastAsia="Times New Roman" w:hAnsi="Times New Roman" w:cs="Times New Roman"/>
          <w:color w:val="000000"/>
          <w:sz w:val="21"/>
          <w:szCs w:val="21"/>
          <w:lang w:eastAsia="ru-RU"/>
        </w:rPr>
        <w:t>. В случае выявления недостоверности сведений, заявленных в уведомлении об осуществлении деятельности в сфере ОМС, и(или) иных сведений, представленных медицинской организацией, не предоставления, ненадлежащего заполнения или несвоевременного предоставления сведений или документов согласно настоящему Порядку, такая медицинская организация в оценке эффективности деятельности не участвует. Объёмы предоставления медицинской помощи по ОМС такой медицинской организации не распределяются.</w:t>
      </w:r>
    </w:p>
    <w:p w:rsidR="00CE663B" w:rsidRPr="00394AAA" w:rsidRDefault="00B47AE0"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B47AE0">
        <w:rPr>
          <w:rFonts w:ascii="Times New Roman" w:eastAsia="Times New Roman" w:hAnsi="Times New Roman" w:cs="Times New Roman"/>
          <w:color w:val="000000"/>
          <w:sz w:val="21"/>
          <w:szCs w:val="21"/>
          <w:lang w:eastAsia="ru-RU"/>
        </w:rPr>
        <w:t>4</w:t>
      </w:r>
      <w:r w:rsidR="00CE663B" w:rsidRPr="00394AAA">
        <w:rPr>
          <w:rFonts w:ascii="Times New Roman" w:eastAsia="Times New Roman" w:hAnsi="Times New Roman" w:cs="Times New Roman"/>
          <w:color w:val="000000"/>
          <w:sz w:val="21"/>
          <w:szCs w:val="21"/>
          <w:lang w:eastAsia="ru-RU"/>
        </w:rPr>
        <w:t>. Процедура проведения оценки эффективности деятельности включает в себя следующие этапы:</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lastRenderedPageBreak/>
        <w:t xml:space="preserve">предоставление медицинскими организациями в </w:t>
      </w:r>
      <w:r w:rsidR="00D67793">
        <w:rPr>
          <w:rFonts w:ascii="Times New Roman" w:eastAsia="Times New Roman" w:hAnsi="Times New Roman" w:cs="Times New Roman"/>
          <w:color w:val="000000"/>
          <w:sz w:val="21"/>
          <w:szCs w:val="21"/>
          <w:lang w:eastAsia="ru-RU"/>
        </w:rPr>
        <w:t>рабочую группу</w:t>
      </w:r>
      <w:r w:rsidRPr="00394AAA">
        <w:rPr>
          <w:rFonts w:ascii="Times New Roman" w:eastAsia="Times New Roman" w:hAnsi="Times New Roman" w:cs="Times New Roman"/>
          <w:color w:val="000000"/>
          <w:sz w:val="21"/>
          <w:szCs w:val="21"/>
          <w:lang w:eastAsia="ru-RU"/>
        </w:rPr>
        <w:t xml:space="preserve"> оценочных листов по форме согласно приложению 1 к настоящему Порядку в срок, установленный комиссией;</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анализ представленных рабочей группе документов, оценку достоверности сведений, заявленных медицинскими организациями в уведомлении об осуществлении деятельности в сфере ОМС, и в оценочном листе;</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формирование, оформление и передачу</w:t>
      </w:r>
      <w:r w:rsidR="00D67793">
        <w:rPr>
          <w:rFonts w:ascii="Times New Roman" w:eastAsia="Times New Roman" w:hAnsi="Times New Roman" w:cs="Times New Roman"/>
          <w:color w:val="000000"/>
          <w:sz w:val="21"/>
          <w:szCs w:val="21"/>
          <w:lang w:eastAsia="ru-RU"/>
        </w:rPr>
        <w:t xml:space="preserve"> рабочими группами в Комиссию</w:t>
      </w:r>
      <w:r w:rsidRPr="00394AAA">
        <w:rPr>
          <w:rFonts w:ascii="Times New Roman" w:eastAsia="Times New Roman" w:hAnsi="Times New Roman" w:cs="Times New Roman"/>
          <w:color w:val="000000"/>
          <w:sz w:val="21"/>
          <w:szCs w:val="21"/>
          <w:lang w:eastAsia="ru-RU"/>
        </w:rPr>
        <w:t xml:space="preserve"> результатов оценки эффективности деятельности, в том числе списка медицинских организац</w:t>
      </w:r>
      <w:r w:rsidR="00B47AE0">
        <w:rPr>
          <w:rFonts w:ascii="Times New Roman" w:eastAsia="Times New Roman" w:hAnsi="Times New Roman" w:cs="Times New Roman"/>
          <w:color w:val="000000"/>
          <w:sz w:val="21"/>
          <w:szCs w:val="21"/>
          <w:lang w:eastAsia="ru-RU"/>
        </w:rPr>
        <w:t>ий, рекомендуемых</w:t>
      </w:r>
      <w:r w:rsidRPr="00394AAA">
        <w:rPr>
          <w:rFonts w:ascii="Times New Roman" w:eastAsia="Times New Roman" w:hAnsi="Times New Roman" w:cs="Times New Roman"/>
          <w:color w:val="000000"/>
          <w:sz w:val="21"/>
          <w:szCs w:val="21"/>
          <w:lang w:eastAsia="ru-RU"/>
        </w:rPr>
        <w:t xml:space="preserve"> для распределения объёмов предоста</w:t>
      </w:r>
      <w:r w:rsidR="00B47AE0">
        <w:rPr>
          <w:rFonts w:ascii="Times New Roman" w:eastAsia="Times New Roman" w:hAnsi="Times New Roman" w:cs="Times New Roman"/>
          <w:color w:val="000000"/>
          <w:sz w:val="21"/>
          <w:szCs w:val="21"/>
          <w:lang w:eastAsia="ru-RU"/>
        </w:rPr>
        <w:t>вления медицинской помощи по обязательному медицинскому страхованию</w:t>
      </w:r>
      <w:r w:rsidRPr="00394AAA">
        <w:rPr>
          <w:rFonts w:ascii="Times New Roman" w:eastAsia="Times New Roman" w:hAnsi="Times New Roman" w:cs="Times New Roman"/>
          <w:color w:val="000000"/>
          <w:sz w:val="21"/>
          <w:szCs w:val="21"/>
          <w:lang w:eastAsia="ru-RU"/>
        </w:rPr>
        <w:t>.</w:t>
      </w:r>
    </w:p>
    <w:p w:rsidR="00CE663B" w:rsidRPr="00394AAA" w:rsidRDefault="00B47AE0"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5</w:t>
      </w:r>
      <w:r w:rsidR="00CE663B" w:rsidRPr="00394AAA">
        <w:rPr>
          <w:rFonts w:ascii="Times New Roman" w:eastAsia="Times New Roman" w:hAnsi="Times New Roman" w:cs="Times New Roman"/>
          <w:color w:val="000000"/>
          <w:sz w:val="21"/>
          <w:szCs w:val="21"/>
          <w:lang w:eastAsia="ru-RU"/>
        </w:rPr>
        <w:t>. При оформлении оценочного листа медицинская организация заполняет второй столбец способом указания «да» или «нет», либо фактическим значением показателя, отражающим содержание критерия оценки эффективности деятельности.</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Все показатели, отражающие содержание общих критериев оценки эффективности деятельности, заполняются в обязательном порядке, кроме случаев, когда согласно настоящему Порядку данный показатель к медицинской организации не применяется.</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Показатели, отражающие содержание дополнительных критериев оценки эффективности деятельности, заполняются по видам, профилям, уровню и условиям оказания медицинской помощи в зависимости намерения медицинской организации оказывать соответствующую медицинскую помощь по ОМС.</w:t>
      </w:r>
    </w:p>
    <w:p w:rsidR="00CE663B" w:rsidRPr="00394AAA" w:rsidRDefault="00B47AE0"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6</w:t>
      </w:r>
      <w:r w:rsidR="00CE663B" w:rsidRPr="00394AAA">
        <w:rPr>
          <w:rFonts w:ascii="Times New Roman" w:eastAsia="Times New Roman" w:hAnsi="Times New Roman" w:cs="Times New Roman"/>
          <w:color w:val="000000"/>
          <w:sz w:val="21"/>
          <w:szCs w:val="21"/>
          <w:lang w:eastAsia="ru-RU"/>
        </w:rPr>
        <w:t>. Список медицинских организаций для распределения объёмов предоставления медицинской помощи по ОМС утверждается на заседании рабочей группы с приложением к протоколу заседания рабочей группы оценочных листов каждой медицинской организации.</w:t>
      </w:r>
    </w:p>
    <w:p w:rsidR="00CE663B" w:rsidRPr="00394AAA" w:rsidRDefault="00B47AE0"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7</w:t>
      </w:r>
      <w:r w:rsidR="00CE663B" w:rsidRPr="00394AAA">
        <w:rPr>
          <w:rFonts w:ascii="Times New Roman" w:eastAsia="Times New Roman" w:hAnsi="Times New Roman" w:cs="Times New Roman"/>
          <w:color w:val="000000"/>
          <w:sz w:val="21"/>
          <w:szCs w:val="21"/>
          <w:lang w:eastAsia="ru-RU"/>
        </w:rPr>
        <w:t>. Список медицинских организаций для распределения объёмов предоставления медицинской помощи по ОМС включает значения суммарного количества баллов по результатам оценки эффективности деятельности, которое учитывается комиссией при распределении объёмов медицинской помощи по ОМС между медицинскими организациями по каждому виду, профилю, уровню и условиям оказания медицинской помощи.</w:t>
      </w:r>
    </w:p>
    <w:p w:rsidR="00FE5886" w:rsidRDefault="00FE5886" w:rsidP="00394AAA">
      <w:pPr>
        <w:shd w:val="clear" w:color="auto" w:fill="FFFFFF"/>
        <w:spacing w:after="0" w:line="240" w:lineRule="auto"/>
        <w:jc w:val="center"/>
        <w:rPr>
          <w:rFonts w:ascii="Times New Roman" w:eastAsia="Times New Roman" w:hAnsi="Times New Roman" w:cs="Times New Roman"/>
          <w:color w:val="000000"/>
          <w:sz w:val="21"/>
          <w:szCs w:val="21"/>
          <w:lang w:eastAsia="ru-RU"/>
        </w:rPr>
      </w:pPr>
    </w:p>
    <w:p w:rsidR="00CE663B" w:rsidRPr="00394AAA" w:rsidRDefault="00CE663B" w:rsidP="00394AAA">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III. МЕТОДИКА ОЦЕНКИ ЭФФЕКТИВНОСТИ ДЕЯТЕЛЬНОСТИ МЕДИЦИНСКИХ ОРГАНИЗАЦИЙ</w:t>
      </w:r>
    </w:p>
    <w:p w:rsidR="00CE663B" w:rsidRPr="00394AAA" w:rsidRDefault="00B47AE0"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r w:rsidR="00CE663B" w:rsidRPr="00394AAA">
        <w:rPr>
          <w:rFonts w:ascii="Times New Roman" w:eastAsia="Times New Roman" w:hAnsi="Times New Roman" w:cs="Times New Roman"/>
          <w:color w:val="000000"/>
          <w:sz w:val="21"/>
          <w:szCs w:val="21"/>
          <w:lang w:eastAsia="ru-RU"/>
        </w:rPr>
        <w:t>. Оценка эффективности деятельности осуществляется рабочей группой в срок, установленный комиссией, по критериям и согласно значению критерия в соответствии с приложением 2 к настоящему Порядку.</w:t>
      </w:r>
    </w:p>
    <w:p w:rsidR="00CE663B" w:rsidRPr="00394AAA" w:rsidRDefault="00B47AE0"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w:t>
      </w:r>
      <w:r w:rsidR="00CE663B" w:rsidRPr="00394AAA">
        <w:rPr>
          <w:rFonts w:ascii="Times New Roman" w:eastAsia="Times New Roman" w:hAnsi="Times New Roman" w:cs="Times New Roman"/>
          <w:color w:val="000000"/>
          <w:sz w:val="21"/>
          <w:szCs w:val="21"/>
          <w:lang w:eastAsia="ru-RU"/>
        </w:rPr>
        <w:t>. Критерии оценки эффективности деятельности характеризируют соответствие медицинской организации требованиям законодательства Российской Федерации и регламентирующих документов, в том числе качество и безопасность медицинской деятельности.</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Критерии оценки эффективности деятельности включают следующие:</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общие критерии, по которым проводится оценка эффективности деятельности каждой медицинской организации, а также дополнительные критерии по видам, профилям, уровню и условиям оказания медицинской помощи в зависимости от заявленных медицинской организацией объёмов предоставления медицинской помощи по ОМС;</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критерии, содержание которых исключает или не исключает в случае неисполнения требований или несоблюдения регламентирующих документов возможность участия медицинской организации в реализации заявленных объёмов медицинской помощи по ОМС.</w:t>
      </w:r>
    </w:p>
    <w:p w:rsidR="00CE663B" w:rsidRPr="00394AAA" w:rsidRDefault="00B47AE0"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3</w:t>
      </w:r>
      <w:r w:rsidR="00CE663B" w:rsidRPr="00394AAA">
        <w:rPr>
          <w:rFonts w:ascii="Times New Roman" w:eastAsia="Times New Roman" w:hAnsi="Times New Roman" w:cs="Times New Roman"/>
          <w:color w:val="000000"/>
          <w:sz w:val="21"/>
          <w:szCs w:val="21"/>
          <w:lang w:eastAsia="ru-RU"/>
        </w:rPr>
        <w:t>. Исключающая категория критериев отражает содержание обязательных требований законодательства Российской Федерации к медицинской организации с целью эффективного участия в реализации заявленных объёмов медицинской помощи по ОМС.</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Данная категория показателей оценивается при помощи ответов:</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«да» – характеризует наличие, соответствие, исполнение;</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«нет» – характеризует отсутствие, несоответствие, неисполнение, неправильное или ненадлежащее исполнение, неполное исполнение.</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Ответ «нет» либо установленное в ходе оценки несоответствие медицинской организации обязательным требованиям исключает возможность участия медицинской организации в реализации заявленных объёмов медицинской помощи по ОМС в связи с нарушением законодательства Российской Федерации.</w:t>
      </w:r>
    </w:p>
    <w:p w:rsidR="00CE663B" w:rsidRPr="00394AAA" w:rsidRDefault="00B47AE0"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4</w:t>
      </w:r>
      <w:r w:rsidR="00CE663B" w:rsidRPr="00394AAA">
        <w:rPr>
          <w:rFonts w:ascii="Times New Roman" w:eastAsia="Times New Roman" w:hAnsi="Times New Roman" w:cs="Times New Roman"/>
          <w:color w:val="000000"/>
          <w:sz w:val="21"/>
          <w:szCs w:val="21"/>
          <w:lang w:eastAsia="ru-RU"/>
        </w:rPr>
        <w:t>. К числу исключающих участие в реализации заявленных объёмов медицинской помощи по ОМС относятся показатели, характеризующие следующее:</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отсутствие лицензии на осуществление медицинской деятельности на</w:t>
      </w:r>
      <w:r w:rsidR="00373585">
        <w:rPr>
          <w:rFonts w:ascii="Times New Roman" w:eastAsia="Times New Roman" w:hAnsi="Times New Roman" w:cs="Times New Roman"/>
          <w:color w:val="000000"/>
          <w:sz w:val="21"/>
          <w:szCs w:val="21"/>
          <w:lang w:eastAsia="ru-RU"/>
        </w:rPr>
        <w:t xml:space="preserve"> территории Республики Северная Осетия-Алания</w:t>
      </w:r>
      <w:r w:rsidRPr="00394AAA">
        <w:rPr>
          <w:rFonts w:ascii="Times New Roman" w:eastAsia="Times New Roman" w:hAnsi="Times New Roman" w:cs="Times New Roman"/>
          <w:color w:val="000000"/>
          <w:sz w:val="21"/>
          <w:szCs w:val="21"/>
          <w:lang w:eastAsia="ru-RU"/>
        </w:rPr>
        <w:t>;</w:t>
      </w:r>
    </w:p>
    <w:p w:rsidR="00CE663B" w:rsidRPr="00394AAA" w:rsidRDefault="00373585" w:rsidP="00373585">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lastRenderedPageBreak/>
        <w:t>отсутствие деятельности</w:t>
      </w:r>
      <w:r w:rsidR="00CE663B" w:rsidRPr="00394AAA">
        <w:rPr>
          <w:rFonts w:ascii="Times New Roman" w:eastAsia="Times New Roman" w:hAnsi="Times New Roman" w:cs="Times New Roman"/>
          <w:color w:val="000000"/>
          <w:sz w:val="21"/>
          <w:szCs w:val="21"/>
          <w:lang w:eastAsia="ru-RU"/>
        </w:rPr>
        <w:t xml:space="preserve"> в системе ОМС при наличии установленных комиссией объемов предоставления медицинской помощи</w:t>
      </w:r>
      <w:r w:rsidR="008335B6">
        <w:rPr>
          <w:rFonts w:ascii="Times New Roman" w:eastAsia="Times New Roman" w:hAnsi="Times New Roman" w:cs="Times New Roman"/>
          <w:color w:val="000000"/>
          <w:sz w:val="21"/>
          <w:szCs w:val="21"/>
          <w:lang w:eastAsia="ru-RU"/>
        </w:rPr>
        <w:t xml:space="preserve"> в год, предшествующий году, в котором организация планирует осуществлять деятельность в сфере ОМС;</w:t>
      </w:r>
    </w:p>
    <w:p w:rsidR="00CE663B" w:rsidRPr="00394AAA" w:rsidRDefault="00373585"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proofErr w:type="spellStart"/>
      <w:r>
        <w:rPr>
          <w:rFonts w:ascii="Times New Roman" w:eastAsia="Times New Roman" w:hAnsi="Times New Roman" w:cs="Times New Roman"/>
          <w:color w:val="000000"/>
          <w:sz w:val="21"/>
          <w:szCs w:val="21"/>
          <w:lang w:eastAsia="ru-RU"/>
        </w:rPr>
        <w:t>невосстановлени</w:t>
      </w:r>
      <w:r w:rsidRPr="00394AAA">
        <w:rPr>
          <w:rFonts w:ascii="Times New Roman" w:eastAsia="Times New Roman" w:hAnsi="Times New Roman" w:cs="Times New Roman"/>
          <w:color w:val="000000"/>
          <w:sz w:val="21"/>
          <w:szCs w:val="21"/>
          <w:lang w:eastAsia="ru-RU"/>
        </w:rPr>
        <w:t>е</w:t>
      </w:r>
      <w:proofErr w:type="spellEnd"/>
      <w:r w:rsidR="00CE663B" w:rsidRPr="00394AAA">
        <w:rPr>
          <w:rFonts w:ascii="Times New Roman" w:eastAsia="Times New Roman" w:hAnsi="Times New Roman" w:cs="Times New Roman"/>
          <w:color w:val="000000"/>
          <w:sz w:val="21"/>
          <w:szCs w:val="21"/>
          <w:lang w:eastAsia="ru-RU"/>
        </w:rPr>
        <w:t xml:space="preserve"> средств ОМС, использованных не по целевому назначению, в течение более чем шести месяцев с даты получения требования </w:t>
      </w:r>
      <w:r>
        <w:rPr>
          <w:rFonts w:ascii="Times New Roman" w:eastAsia="Times New Roman" w:hAnsi="Times New Roman" w:cs="Times New Roman"/>
          <w:color w:val="000000"/>
          <w:sz w:val="21"/>
          <w:szCs w:val="21"/>
          <w:lang w:eastAsia="ru-RU"/>
        </w:rPr>
        <w:t xml:space="preserve">Территориального </w:t>
      </w:r>
      <w:r w:rsidR="00CE663B" w:rsidRPr="00394AAA">
        <w:rPr>
          <w:rFonts w:ascii="Times New Roman" w:eastAsia="Times New Roman" w:hAnsi="Times New Roman" w:cs="Times New Roman"/>
          <w:color w:val="000000"/>
          <w:sz w:val="21"/>
          <w:szCs w:val="21"/>
          <w:lang w:eastAsia="ru-RU"/>
        </w:rPr>
        <w:t>фонда о восстановлении указанных средств или с даты вступления в силу решения в суда в случае судебного обжалования требования;</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необеспечение медицинской организацией организационно-технических мер по обеспечению безопасности обращения персональных данных и врачебной тайны;</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неосуществление внутреннего контроля качества и безопасности медицинской деятельности.</w:t>
      </w:r>
    </w:p>
    <w:p w:rsidR="00CE663B" w:rsidRPr="00394AAA" w:rsidRDefault="00490148"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5</w:t>
      </w:r>
      <w:r w:rsidR="00CE663B" w:rsidRPr="00394AAA">
        <w:rPr>
          <w:rFonts w:ascii="Times New Roman" w:eastAsia="Times New Roman" w:hAnsi="Times New Roman" w:cs="Times New Roman"/>
          <w:color w:val="000000"/>
          <w:sz w:val="21"/>
          <w:szCs w:val="21"/>
          <w:lang w:eastAsia="ru-RU"/>
        </w:rPr>
        <w:t>. Не исключающая категория критериев отражает организацию оказания медицинской помощи по заявленным медицинской организацией видам, профилям, уровню и условиям оказания медицинской помощи и оценивается в целях обеспечения возможности эффективной реализации заявленных объёмов медицинской помощи, а также их рационального распределения между медицинскими организациями для доступности и качества медицинской помощи, соблюдения порядков оказания медицинской помощи и маршрутизации, надлежащей реализации прав и законных интересов застрахованных лиц.</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Данная категория показателей оценивается при помощи ответов «да» и «нет» или определенных настоящим Порядком значений. По результатам оценки эффективности деятельности по показателям не исключающей категории медицинской организации присваиваются баллы.</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Каждый критерий в этой категории оценивается отдельно, после чего проводится подсчет баллов в целом и по каждому виду, профилю, уровню и условиям оказания медицинской помощи заявленным медицинской организацией.</w:t>
      </w:r>
    </w:p>
    <w:p w:rsidR="00CE663B" w:rsidRPr="00394AAA" w:rsidRDefault="00490148"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6</w:t>
      </w:r>
      <w:r w:rsidR="00CE663B" w:rsidRPr="00394AAA">
        <w:rPr>
          <w:rFonts w:ascii="Times New Roman" w:eastAsia="Times New Roman" w:hAnsi="Times New Roman" w:cs="Times New Roman"/>
          <w:color w:val="000000"/>
          <w:sz w:val="21"/>
          <w:szCs w:val="21"/>
          <w:lang w:eastAsia="ru-RU"/>
        </w:rPr>
        <w:t>. Согласно суммарному количеству баллов по всем применимым к медицинской организации показателям в соответствии с приложением 3 к настоящему Порядку принимается решение о возможности или невозможности участия медицинской организации в реализации заявленных о</w:t>
      </w:r>
      <w:r w:rsidR="008335B6">
        <w:rPr>
          <w:rFonts w:ascii="Times New Roman" w:eastAsia="Times New Roman" w:hAnsi="Times New Roman" w:cs="Times New Roman"/>
          <w:color w:val="000000"/>
          <w:sz w:val="21"/>
          <w:szCs w:val="21"/>
          <w:lang w:eastAsia="ru-RU"/>
        </w:rPr>
        <w:t xml:space="preserve">бъёмов медицинской помощи в рамках </w:t>
      </w:r>
      <w:r w:rsidR="00A029A3">
        <w:rPr>
          <w:rFonts w:ascii="Times New Roman" w:eastAsia="Times New Roman" w:hAnsi="Times New Roman" w:cs="Times New Roman"/>
          <w:color w:val="000000"/>
          <w:sz w:val="21"/>
          <w:szCs w:val="21"/>
          <w:lang w:eastAsia="ru-RU"/>
        </w:rPr>
        <w:t>территориальной программы ОМС</w:t>
      </w:r>
      <w:r w:rsidR="00CE663B" w:rsidRPr="00394AAA">
        <w:rPr>
          <w:rFonts w:ascii="Times New Roman" w:eastAsia="Times New Roman" w:hAnsi="Times New Roman" w:cs="Times New Roman"/>
          <w:color w:val="000000"/>
          <w:sz w:val="21"/>
          <w:szCs w:val="21"/>
          <w:lang w:eastAsia="ru-RU"/>
        </w:rPr>
        <w:t>.</w:t>
      </w:r>
    </w:p>
    <w:p w:rsidR="00CE663B" w:rsidRPr="00394AAA" w:rsidRDefault="00490148"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7</w:t>
      </w:r>
      <w:r w:rsidR="00CE663B" w:rsidRPr="00394AAA">
        <w:rPr>
          <w:rFonts w:ascii="Times New Roman" w:eastAsia="Times New Roman" w:hAnsi="Times New Roman" w:cs="Times New Roman"/>
          <w:color w:val="000000"/>
          <w:sz w:val="21"/>
          <w:szCs w:val="21"/>
          <w:lang w:eastAsia="ru-RU"/>
        </w:rPr>
        <w:t xml:space="preserve">. Не набравшая необходимого количества баллов медицинская организация включается в список медицинских организаций </w:t>
      </w:r>
      <w:r w:rsidR="00FE5886">
        <w:rPr>
          <w:rFonts w:ascii="Times New Roman" w:eastAsia="Times New Roman" w:hAnsi="Times New Roman" w:cs="Times New Roman"/>
          <w:color w:val="000000"/>
          <w:sz w:val="21"/>
          <w:szCs w:val="21"/>
          <w:lang w:eastAsia="ru-RU"/>
        </w:rPr>
        <w:t>Республики Северная Осетия-Алания</w:t>
      </w:r>
      <w:r w:rsidR="00CE663B" w:rsidRPr="00394AAA">
        <w:rPr>
          <w:rFonts w:ascii="Times New Roman" w:eastAsia="Times New Roman" w:hAnsi="Times New Roman" w:cs="Times New Roman"/>
          <w:color w:val="000000"/>
          <w:sz w:val="21"/>
          <w:szCs w:val="21"/>
          <w:lang w:eastAsia="ru-RU"/>
        </w:rPr>
        <w:t xml:space="preserve"> для распределения объёмов предоставления медицинской помощи по ОМС в следующих случаях:</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если единственная заявившая об оказании медицинской помощи на территории муниципального образования медицинская организация не набрала минимально необходимого количества баллов и отсутствует иная медицинская организация, имеющая возможность оказания необходимой медицинской помощи с соблюдением её транспортной доступности, маршрутизации и предельных сроков оказания медицинской помощи согласно территориальной программе ОМС;</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если медицинская организация осуществляет деятельность исключительно по анализу биологического материала с применением специальных средств – лабораторного оборудования и реагентов, при этом оказывает медицинские услуги, относящиеся к перечню отдельных диагностических (лабораторных) исследований, оказанной в амбулаторных условиях, или скорой медицинской помощи, оказанной вне медицинской организации, согласно территориальной программе ОМС.</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Одновременно комиссия информирует о результатах оце</w:t>
      </w:r>
      <w:r w:rsidR="00FE5886">
        <w:rPr>
          <w:rFonts w:ascii="Times New Roman" w:eastAsia="Times New Roman" w:hAnsi="Times New Roman" w:cs="Times New Roman"/>
          <w:color w:val="000000"/>
          <w:sz w:val="21"/>
          <w:szCs w:val="21"/>
          <w:lang w:eastAsia="ru-RU"/>
        </w:rPr>
        <w:t>нки эффективности деятельности М</w:t>
      </w:r>
      <w:r w:rsidRPr="00394AAA">
        <w:rPr>
          <w:rFonts w:ascii="Times New Roman" w:eastAsia="Times New Roman" w:hAnsi="Times New Roman" w:cs="Times New Roman"/>
          <w:color w:val="000000"/>
          <w:sz w:val="21"/>
          <w:szCs w:val="21"/>
          <w:lang w:eastAsia="ru-RU"/>
        </w:rPr>
        <w:t xml:space="preserve">инистерство </w:t>
      </w:r>
      <w:r w:rsidR="00FE5886">
        <w:rPr>
          <w:rFonts w:ascii="Times New Roman" w:eastAsia="Times New Roman" w:hAnsi="Times New Roman" w:cs="Times New Roman"/>
          <w:color w:val="000000"/>
          <w:sz w:val="21"/>
          <w:szCs w:val="21"/>
          <w:lang w:eastAsia="ru-RU"/>
        </w:rPr>
        <w:t xml:space="preserve">здравоохранения РСО-Алания </w:t>
      </w:r>
      <w:r w:rsidRPr="00394AAA">
        <w:rPr>
          <w:rFonts w:ascii="Times New Roman" w:eastAsia="Times New Roman" w:hAnsi="Times New Roman" w:cs="Times New Roman"/>
          <w:color w:val="000000"/>
          <w:sz w:val="21"/>
          <w:szCs w:val="21"/>
          <w:lang w:eastAsia="ru-RU"/>
        </w:rPr>
        <w:t xml:space="preserve">и </w:t>
      </w:r>
      <w:r w:rsidR="00FE5886">
        <w:rPr>
          <w:rFonts w:ascii="Times New Roman" w:eastAsia="Times New Roman" w:hAnsi="Times New Roman" w:cs="Times New Roman"/>
          <w:color w:val="000000"/>
          <w:sz w:val="21"/>
          <w:szCs w:val="21"/>
          <w:lang w:eastAsia="ru-RU"/>
        </w:rPr>
        <w:t xml:space="preserve">Территориальный </w:t>
      </w:r>
      <w:r w:rsidRPr="00394AAA">
        <w:rPr>
          <w:rFonts w:ascii="Times New Roman" w:eastAsia="Times New Roman" w:hAnsi="Times New Roman" w:cs="Times New Roman"/>
          <w:color w:val="000000"/>
          <w:sz w:val="21"/>
          <w:szCs w:val="21"/>
          <w:lang w:eastAsia="ru-RU"/>
        </w:rPr>
        <w:t xml:space="preserve">фонд </w:t>
      </w:r>
      <w:r w:rsidR="00FE5886">
        <w:rPr>
          <w:rFonts w:ascii="Times New Roman" w:eastAsia="Times New Roman" w:hAnsi="Times New Roman" w:cs="Times New Roman"/>
          <w:color w:val="000000"/>
          <w:sz w:val="21"/>
          <w:szCs w:val="21"/>
          <w:lang w:eastAsia="ru-RU"/>
        </w:rPr>
        <w:t xml:space="preserve">ОМС </w:t>
      </w:r>
      <w:r w:rsidRPr="00394AAA">
        <w:rPr>
          <w:rFonts w:ascii="Times New Roman" w:eastAsia="Times New Roman" w:hAnsi="Times New Roman" w:cs="Times New Roman"/>
          <w:color w:val="000000"/>
          <w:sz w:val="21"/>
          <w:szCs w:val="21"/>
          <w:lang w:eastAsia="ru-RU"/>
        </w:rPr>
        <w:t>для принятия мер.</w:t>
      </w:r>
    </w:p>
    <w:p w:rsidR="00FE5886" w:rsidRDefault="00FE5886" w:rsidP="00394AAA">
      <w:pPr>
        <w:shd w:val="clear" w:color="auto" w:fill="FFFFFF"/>
        <w:spacing w:after="0" w:line="240" w:lineRule="auto"/>
        <w:jc w:val="center"/>
        <w:rPr>
          <w:rFonts w:ascii="Times New Roman" w:eastAsia="Times New Roman" w:hAnsi="Times New Roman" w:cs="Times New Roman"/>
          <w:color w:val="000000"/>
          <w:sz w:val="21"/>
          <w:szCs w:val="21"/>
          <w:lang w:eastAsia="ru-RU"/>
        </w:rPr>
      </w:pPr>
    </w:p>
    <w:p w:rsidR="00CE663B" w:rsidRPr="00394AAA" w:rsidRDefault="00CE663B" w:rsidP="00394AAA">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IV. ЗАКЛЮЧИТЕЛЬНЫЕ ПОЛОЖЕНИЯ</w:t>
      </w:r>
    </w:p>
    <w:p w:rsidR="00CE663B" w:rsidRPr="00394AAA" w:rsidRDefault="00FE5886"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r w:rsidR="00CE663B" w:rsidRPr="00394AAA">
        <w:rPr>
          <w:rFonts w:ascii="Times New Roman" w:eastAsia="Times New Roman" w:hAnsi="Times New Roman" w:cs="Times New Roman"/>
          <w:color w:val="000000"/>
          <w:sz w:val="21"/>
          <w:szCs w:val="21"/>
          <w:lang w:eastAsia="ru-RU"/>
        </w:rPr>
        <w:t xml:space="preserve">. О принятых решениях по результатам оценки эффективности деятельности комиссия не позднее 31 декабря предшествующего очередному года или по мере необходимости в течение текущего года информирует </w:t>
      </w:r>
      <w:r>
        <w:rPr>
          <w:rFonts w:ascii="Times New Roman" w:eastAsia="Times New Roman" w:hAnsi="Times New Roman" w:cs="Times New Roman"/>
          <w:color w:val="000000"/>
          <w:sz w:val="21"/>
          <w:szCs w:val="21"/>
          <w:lang w:eastAsia="ru-RU"/>
        </w:rPr>
        <w:t>М</w:t>
      </w:r>
      <w:r w:rsidRPr="00394AAA">
        <w:rPr>
          <w:rFonts w:ascii="Times New Roman" w:eastAsia="Times New Roman" w:hAnsi="Times New Roman" w:cs="Times New Roman"/>
          <w:color w:val="000000"/>
          <w:sz w:val="21"/>
          <w:szCs w:val="21"/>
          <w:lang w:eastAsia="ru-RU"/>
        </w:rPr>
        <w:t xml:space="preserve">инистерство </w:t>
      </w:r>
      <w:r>
        <w:rPr>
          <w:rFonts w:ascii="Times New Roman" w:eastAsia="Times New Roman" w:hAnsi="Times New Roman" w:cs="Times New Roman"/>
          <w:color w:val="000000"/>
          <w:sz w:val="21"/>
          <w:szCs w:val="21"/>
          <w:lang w:eastAsia="ru-RU"/>
        </w:rPr>
        <w:t>здравоохранения РСО-Алания,</w:t>
      </w:r>
      <w:r w:rsidRPr="00394AAA">
        <w:rPr>
          <w:rFonts w:ascii="Times New Roman" w:eastAsia="Times New Roman" w:hAnsi="Times New Roman" w:cs="Times New Roman"/>
          <w:color w:val="000000"/>
          <w:sz w:val="21"/>
          <w:szCs w:val="21"/>
          <w:lang w:eastAsia="ru-RU"/>
        </w:rPr>
        <w:t xml:space="preserve"> </w:t>
      </w:r>
      <w:r>
        <w:rPr>
          <w:rFonts w:ascii="Times New Roman" w:eastAsia="Times New Roman" w:hAnsi="Times New Roman" w:cs="Times New Roman"/>
          <w:color w:val="000000"/>
          <w:sz w:val="21"/>
          <w:szCs w:val="21"/>
          <w:lang w:eastAsia="ru-RU"/>
        </w:rPr>
        <w:t xml:space="preserve">Территориальный </w:t>
      </w:r>
      <w:r w:rsidRPr="00394AAA">
        <w:rPr>
          <w:rFonts w:ascii="Times New Roman" w:eastAsia="Times New Roman" w:hAnsi="Times New Roman" w:cs="Times New Roman"/>
          <w:color w:val="000000"/>
          <w:sz w:val="21"/>
          <w:szCs w:val="21"/>
          <w:lang w:eastAsia="ru-RU"/>
        </w:rPr>
        <w:t xml:space="preserve">фонд </w:t>
      </w:r>
      <w:r>
        <w:rPr>
          <w:rFonts w:ascii="Times New Roman" w:eastAsia="Times New Roman" w:hAnsi="Times New Roman" w:cs="Times New Roman"/>
          <w:color w:val="000000"/>
          <w:sz w:val="21"/>
          <w:szCs w:val="21"/>
          <w:lang w:eastAsia="ru-RU"/>
        </w:rPr>
        <w:t xml:space="preserve">ОМС </w:t>
      </w:r>
      <w:r w:rsidR="00CE663B" w:rsidRPr="00394AAA">
        <w:rPr>
          <w:rFonts w:ascii="Times New Roman" w:eastAsia="Times New Roman" w:hAnsi="Times New Roman" w:cs="Times New Roman"/>
          <w:color w:val="000000"/>
          <w:sz w:val="21"/>
          <w:szCs w:val="21"/>
          <w:lang w:eastAsia="ru-RU"/>
        </w:rPr>
        <w:t>и медицинские организации.</w:t>
      </w:r>
    </w:p>
    <w:p w:rsidR="00CE663B" w:rsidRPr="00394AAA" w:rsidRDefault="00CE663B" w:rsidP="00394AAA">
      <w:pPr>
        <w:shd w:val="clear" w:color="auto" w:fill="FFFFFF"/>
        <w:spacing w:after="0" w:line="240" w:lineRule="auto"/>
        <w:ind w:firstLine="540"/>
        <w:jc w:val="both"/>
        <w:rPr>
          <w:rFonts w:ascii="Times New Roman" w:eastAsia="Times New Roman" w:hAnsi="Times New Roman" w:cs="Times New Roman"/>
          <w:color w:val="000000"/>
          <w:sz w:val="21"/>
          <w:szCs w:val="21"/>
          <w:lang w:eastAsia="ru-RU"/>
        </w:rPr>
      </w:pPr>
      <w:r w:rsidRPr="00394AAA">
        <w:rPr>
          <w:rFonts w:ascii="Times New Roman" w:eastAsia="Times New Roman" w:hAnsi="Times New Roman" w:cs="Times New Roman"/>
          <w:color w:val="000000"/>
          <w:sz w:val="21"/>
          <w:szCs w:val="21"/>
          <w:lang w:eastAsia="ru-RU"/>
        </w:rPr>
        <w:t xml:space="preserve">Список медицинских организаций для распределения объёмов предоставления медицинской помощи по ОМС или изменения к нему размещаются в составе выписки из соответствующего протокола комиссии на официальных сайтах </w:t>
      </w:r>
      <w:r w:rsidR="00FE5886">
        <w:rPr>
          <w:rFonts w:ascii="Times New Roman" w:eastAsia="Times New Roman" w:hAnsi="Times New Roman" w:cs="Times New Roman"/>
          <w:color w:val="000000"/>
          <w:sz w:val="21"/>
          <w:szCs w:val="21"/>
          <w:lang w:eastAsia="ru-RU"/>
        </w:rPr>
        <w:t>Министерства</w:t>
      </w:r>
      <w:r w:rsidR="00FE5886" w:rsidRPr="00394AAA">
        <w:rPr>
          <w:rFonts w:ascii="Times New Roman" w:eastAsia="Times New Roman" w:hAnsi="Times New Roman" w:cs="Times New Roman"/>
          <w:color w:val="000000"/>
          <w:sz w:val="21"/>
          <w:szCs w:val="21"/>
          <w:lang w:eastAsia="ru-RU"/>
        </w:rPr>
        <w:t xml:space="preserve"> </w:t>
      </w:r>
      <w:r w:rsidR="00FE5886">
        <w:rPr>
          <w:rFonts w:ascii="Times New Roman" w:eastAsia="Times New Roman" w:hAnsi="Times New Roman" w:cs="Times New Roman"/>
          <w:color w:val="000000"/>
          <w:sz w:val="21"/>
          <w:szCs w:val="21"/>
          <w:lang w:eastAsia="ru-RU"/>
        </w:rPr>
        <w:t xml:space="preserve">здравоохранения РСО-Алания </w:t>
      </w:r>
      <w:r w:rsidR="00FE5886" w:rsidRPr="00394AAA">
        <w:rPr>
          <w:rFonts w:ascii="Times New Roman" w:eastAsia="Times New Roman" w:hAnsi="Times New Roman" w:cs="Times New Roman"/>
          <w:color w:val="000000"/>
          <w:sz w:val="21"/>
          <w:szCs w:val="21"/>
          <w:lang w:eastAsia="ru-RU"/>
        </w:rPr>
        <w:t xml:space="preserve">и </w:t>
      </w:r>
      <w:r w:rsidR="00FE5886">
        <w:rPr>
          <w:rFonts w:ascii="Times New Roman" w:eastAsia="Times New Roman" w:hAnsi="Times New Roman" w:cs="Times New Roman"/>
          <w:color w:val="000000"/>
          <w:sz w:val="21"/>
          <w:szCs w:val="21"/>
          <w:lang w:eastAsia="ru-RU"/>
        </w:rPr>
        <w:t xml:space="preserve">Территориального </w:t>
      </w:r>
      <w:r w:rsidR="00FE5886" w:rsidRPr="00394AAA">
        <w:rPr>
          <w:rFonts w:ascii="Times New Roman" w:eastAsia="Times New Roman" w:hAnsi="Times New Roman" w:cs="Times New Roman"/>
          <w:color w:val="000000"/>
          <w:sz w:val="21"/>
          <w:szCs w:val="21"/>
          <w:lang w:eastAsia="ru-RU"/>
        </w:rPr>
        <w:t>фонд</w:t>
      </w:r>
      <w:r w:rsidR="00FE5886">
        <w:rPr>
          <w:rFonts w:ascii="Times New Roman" w:eastAsia="Times New Roman" w:hAnsi="Times New Roman" w:cs="Times New Roman"/>
          <w:color w:val="000000"/>
          <w:sz w:val="21"/>
          <w:szCs w:val="21"/>
          <w:lang w:eastAsia="ru-RU"/>
        </w:rPr>
        <w:t xml:space="preserve">а </w:t>
      </w:r>
      <w:r w:rsidR="00FE5886" w:rsidRPr="00394AAA">
        <w:rPr>
          <w:rFonts w:ascii="Times New Roman" w:eastAsia="Times New Roman" w:hAnsi="Times New Roman" w:cs="Times New Roman"/>
          <w:color w:val="000000"/>
          <w:sz w:val="21"/>
          <w:szCs w:val="21"/>
          <w:lang w:eastAsia="ru-RU"/>
        </w:rPr>
        <w:t xml:space="preserve"> </w:t>
      </w:r>
      <w:r w:rsidR="00FE5886">
        <w:rPr>
          <w:rFonts w:ascii="Times New Roman" w:eastAsia="Times New Roman" w:hAnsi="Times New Roman" w:cs="Times New Roman"/>
          <w:color w:val="000000"/>
          <w:sz w:val="21"/>
          <w:szCs w:val="21"/>
          <w:lang w:eastAsia="ru-RU"/>
        </w:rPr>
        <w:t xml:space="preserve">ОМС </w:t>
      </w:r>
      <w:r w:rsidRPr="00394AAA">
        <w:rPr>
          <w:rFonts w:ascii="Times New Roman" w:eastAsia="Times New Roman" w:hAnsi="Times New Roman" w:cs="Times New Roman"/>
          <w:color w:val="000000"/>
          <w:sz w:val="21"/>
          <w:szCs w:val="21"/>
          <w:lang w:eastAsia="ru-RU"/>
        </w:rPr>
        <w:t>в информационно-телекоммуникационной сети «Интернет» в течение двух рабочих дней со дня его рассмотрения комиссией.</w:t>
      </w:r>
    </w:p>
    <w:p w:rsidR="00EE06EA" w:rsidRPr="00394AAA" w:rsidRDefault="00EE06EA" w:rsidP="00394AAA">
      <w:pPr>
        <w:spacing w:after="0"/>
        <w:rPr>
          <w:rFonts w:ascii="Times New Roman" w:hAnsi="Times New Roman" w:cs="Times New Roman"/>
        </w:rPr>
      </w:pPr>
    </w:p>
    <w:sectPr w:rsidR="00EE06EA" w:rsidRPr="00394A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63B"/>
    <w:rsid w:val="002C5A24"/>
    <w:rsid w:val="00324121"/>
    <w:rsid w:val="003276A9"/>
    <w:rsid w:val="00373585"/>
    <w:rsid w:val="00394AAA"/>
    <w:rsid w:val="00490148"/>
    <w:rsid w:val="00583BB8"/>
    <w:rsid w:val="007E3E89"/>
    <w:rsid w:val="00805700"/>
    <w:rsid w:val="008335B6"/>
    <w:rsid w:val="00A029A3"/>
    <w:rsid w:val="00B47AE0"/>
    <w:rsid w:val="00BB0A55"/>
    <w:rsid w:val="00CE663B"/>
    <w:rsid w:val="00D67793"/>
    <w:rsid w:val="00EE06EA"/>
    <w:rsid w:val="00FE5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A6526-EFE2-4B90-97BB-43674CA4F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E66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663B"/>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CE66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l-p">
    <w:name w:val="all-p"/>
    <w:basedOn w:val="a"/>
    <w:rsid w:val="00CE66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E3E8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E3E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964328">
      <w:bodyDiv w:val="1"/>
      <w:marLeft w:val="0"/>
      <w:marRight w:val="0"/>
      <w:marTop w:val="0"/>
      <w:marBottom w:val="0"/>
      <w:divBdr>
        <w:top w:val="none" w:sz="0" w:space="0" w:color="auto"/>
        <w:left w:val="none" w:sz="0" w:space="0" w:color="auto"/>
        <w:bottom w:val="none" w:sz="0" w:space="0" w:color="auto"/>
        <w:right w:val="none" w:sz="0" w:space="0" w:color="auto"/>
      </w:divBdr>
      <w:divsChild>
        <w:div w:id="485586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3608</TotalTime>
  <Pages>3</Pages>
  <Words>1713</Words>
  <Characters>9765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Кокоев Р.З.</dc:creator>
  <cp:keywords/>
  <dc:description/>
  <cp:lastModifiedBy>Кокоев Р.З.</cp:lastModifiedBy>
  <cp:revision>10</cp:revision>
  <cp:lastPrinted>2021-12-09T13:20:00Z</cp:lastPrinted>
  <dcterms:created xsi:type="dcterms:W3CDTF">2021-11-16T14:38:00Z</dcterms:created>
  <dcterms:modified xsi:type="dcterms:W3CDTF">2022-09-07T08:54:00Z</dcterms:modified>
</cp:coreProperties>
</file>